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43" w:rsidRPr="00D34E43" w:rsidRDefault="00D34E43" w:rsidP="00D34E43">
      <w:pPr>
        <w:jc w:val="center"/>
        <w:rPr>
          <w:b/>
          <w:sz w:val="24"/>
          <w:szCs w:val="24"/>
        </w:rPr>
      </w:pPr>
      <w:r w:rsidRPr="00D34E43">
        <w:rPr>
          <w:b/>
          <w:sz w:val="24"/>
          <w:szCs w:val="24"/>
        </w:rPr>
        <w:t>Sophomore Service Learning - Synthesizing the American Dream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E47E2" w:rsidTr="003E47E2">
        <w:tc>
          <w:tcPr>
            <w:tcW w:w="1870" w:type="dxa"/>
          </w:tcPr>
          <w:p w:rsidR="003E47E2" w:rsidRDefault="003E47E2"/>
        </w:tc>
        <w:tc>
          <w:tcPr>
            <w:tcW w:w="1870" w:type="dxa"/>
          </w:tcPr>
          <w:p w:rsidR="00BF635C" w:rsidRDefault="00BF635C" w:rsidP="003E47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Excellent</w:t>
            </w:r>
          </w:p>
          <w:p w:rsidR="003E47E2" w:rsidRPr="00D34E43" w:rsidRDefault="003E47E2" w:rsidP="003E47E2">
            <w:pPr>
              <w:rPr>
                <w:b/>
                <w:sz w:val="20"/>
                <w:szCs w:val="20"/>
              </w:rPr>
            </w:pPr>
            <w:r w:rsidRPr="00D34E43">
              <w:rPr>
                <w:b/>
                <w:sz w:val="20"/>
                <w:szCs w:val="20"/>
              </w:rPr>
              <w:t xml:space="preserve">(A: 90-100) </w:t>
            </w:r>
          </w:p>
        </w:tc>
        <w:tc>
          <w:tcPr>
            <w:tcW w:w="1870" w:type="dxa"/>
          </w:tcPr>
          <w:p w:rsidR="000A6400" w:rsidRPr="00D34E43" w:rsidRDefault="000A6400" w:rsidP="000A6400">
            <w:pPr>
              <w:rPr>
                <w:b/>
                <w:sz w:val="20"/>
                <w:szCs w:val="20"/>
              </w:rPr>
            </w:pPr>
            <w:r w:rsidRPr="00D34E43">
              <w:rPr>
                <w:b/>
                <w:sz w:val="20"/>
                <w:szCs w:val="20"/>
              </w:rPr>
              <w:t>Proficient</w:t>
            </w:r>
          </w:p>
          <w:p w:rsidR="003E47E2" w:rsidRPr="00D34E43" w:rsidRDefault="000A6400" w:rsidP="000A6400">
            <w:pPr>
              <w:rPr>
                <w:b/>
                <w:sz w:val="20"/>
                <w:szCs w:val="20"/>
              </w:rPr>
            </w:pPr>
            <w:r w:rsidRPr="00D34E43">
              <w:rPr>
                <w:b/>
                <w:sz w:val="20"/>
                <w:szCs w:val="20"/>
              </w:rPr>
              <w:t>(B: 80-89)</w:t>
            </w:r>
          </w:p>
        </w:tc>
        <w:tc>
          <w:tcPr>
            <w:tcW w:w="1870" w:type="dxa"/>
          </w:tcPr>
          <w:p w:rsidR="000A6400" w:rsidRPr="00D34E43" w:rsidRDefault="000A6400">
            <w:pPr>
              <w:rPr>
                <w:b/>
                <w:sz w:val="20"/>
                <w:szCs w:val="20"/>
              </w:rPr>
            </w:pPr>
            <w:r w:rsidRPr="00D34E43">
              <w:rPr>
                <w:b/>
                <w:sz w:val="20"/>
                <w:szCs w:val="20"/>
              </w:rPr>
              <w:t xml:space="preserve">Emerging </w:t>
            </w:r>
          </w:p>
          <w:p w:rsidR="003E47E2" w:rsidRPr="00D34E43" w:rsidRDefault="000A6400" w:rsidP="000A6400">
            <w:pPr>
              <w:rPr>
                <w:b/>
                <w:sz w:val="20"/>
                <w:szCs w:val="20"/>
              </w:rPr>
            </w:pPr>
            <w:r w:rsidRPr="00D34E43">
              <w:rPr>
                <w:b/>
                <w:sz w:val="20"/>
                <w:szCs w:val="20"/>
              </w:rPr>
              <w:t>(C: Below 70)</w:t>
            </w:r>
          </w:p>
        </w:tc>
        <w:tc>
          <w:tcPr>
            <w:tcW w:w="1870" w:type="dxa"/>
          </w:tcPr>
          <w:p w:rsidR="003E47E2" w:rsidRPr="00D34E43" w:rsidRDefault="000A6400">
            <w:pPr>
              <w:rPr>
                <w:b/>
                <w:sz w:val="20"/>
                <w:szCs w:val="20"/>
              </w:rPr>
            </w:pPr>
            <w:r w:rsidRPr="00D34E43">
              <w:rPr>
                <w:b/>
                <w:sz w:val="20"/>
                <w:szCs w:val="20"/>
              </w:rPr>
              <w:t>Unsatisfactory</w:t>
            </w:r>
          </w:p>
          <w:p w:rsidR="000A6400" w:rsidRPr="00D34E43" w:rsidRDefault="000A6400">
            <w:pPr>
              <w:rPr>
                <w:b/>
                <w:sz w:val="20"/>
                <w:szCs w:val="20"/>
              </w:rPr>
            </w:pPr>
            <w:r w:rsidRPr="00D34E43">
              <w:rPr>
                <w:b/>
                <w:sz w:val="20"/>
                <w:szCs w:val="20"/>
              </w:rPr>
              <w:t>(D: 69-60)</w:t>
            </w:r>
          </w:p>
        </w:tc>
      </w:tr>
      <w:tr w:rsidR="003E47E2" w:rsidRPr="00D34E43" w:rsidTr="003E47E2">
        <w:tc>
          <w:tcPr>
            <w:tcW w:w="1870" w:type="dxa"/>
          </w:tcPr>
          <w:p w:rsidR="003E47E2" w:rsidRPr="00D34E43" w:rsidRDefault="003E47E2">
            <w:pPr>
              <w:rPr>
                <w:b/>
                <w:sz w:val="18"/>
                <w:szCs w:val="18"/>
              </w:rPr>
            </w:pPr>
            <w:r w:rsidRPr="00D34E43">
              <w:rPr>
                <w:b/>
                <w:sz w:val="18"/>
                <w:szCs w:val="18"/>
              </w:rPr>
              <w:t>Ideas (Focuses on thesis, support/evidence, and conclusion)</w:t>
            </w:r>
          </w:p>
        </w:tc>
        <w:tc>
          <w:tcPr>
            <w:tcW w:w="1870" w:type="dxa"/>
          </w:tcPr>
          <w:p w:rsidR="003E47E2" w:rsidRPr="00D34E43" w:rsidRDefault="003E47E2" w:rsidP="00C02633">
            <w:pPr>
              <w:rPr>
                <w:sz w:val="18"/>
                <w:szCs w:val="18"/>
              </w:rPr>
            </w:pPr>
            <w:r w:rsidRPr="00D34E43">
              <w:rPr>
                <w:sz w:val="18"/>
                <w:szCs w:val="18"/>
              </w:rPr>
              <w:t xml:space="preserve">Cohesive, sustained </w:t>
            </w:r>
            <w:r w:rsidR="00C02633">
              <w:rPr>
                <w:sz w:val="18"/>
                <w:szCs w:val="18"/>
              </w:rPr>
              <w:t xml:space="preserve">comparison </w:t>
            </w:r>
            <w:r w:rsidRPr="00D34E43">
              <w:rPr>
                <w:sz w:val="18"/>
                <w:szCs w:val="18"/>
              </w:rPr>
              <w:t>includes: Thesis that contextualizes the issue &amp; captures its complexity</w:t>
            </w:r>
            <w:r w:rsidR="00C02633">
              <w:rPr>
                <w:sz w:val="18"/>
                <w:szCs w:val="18"/>
              </w:rPr>
              <w:t>.</w:t>
            </w:r>
            <w:r w:rsidRPr="00D34E43">
              <w:rPr>
                <w:sz w:val="18"/>
                <w:szCs w:val="18"/>
              </w:rPr>
              <w:t xml:space="preserve"> Support that convincingly goes beyond </w:t>
            </w:r>
            <w:r w:rsidR="00C02633">
              <w:rPr>
                <w:sz w:val="18"/>
                <w:szCs w:val="18"/>
              </w:rPr>
              <w:t>repetition</w:t>
            </w:r>
            <w:r w:rsidRPr="00D34E43">
              <w:rPr>
                <w:sz w:val="18"/>
                <w:szCs w:val="18"/>
              </w:rPr>
              <w:t xml:space="preserve"> &amp; analyzes the sources’ significance to the writer’s position</w:t>
            </w:r>
            <w:r w:rsidR="00C02633">
              <w:rPr>
                <w:sz w:val="18"/>
                <w:szCs w:val="18"/>
              </w:rPr>
              <w:t>.</w:t>
            </w:r>
            <w:r w:rsidRPr="00D34E43">
              <w:rPr>
                <w:sz w:val="18"/>
                <w:szCs w:val="18"/>
              </w:rPr>
              <w:t xml:space="preserve"> Conclusion that moves beyond summarizing thesis and illuminates how we should accept varying perspective</w:t>
            </w:r>
            <w:r w:rsidR="00C02633">
              <w:rPr>
                <w:sz w:val="18"/>
                <w:szCs w:val="18"/>
              </w:rPr>
              <w:t>s on the American Dr</w:t>
            </w:r>
            <w:r w:rsidRPr="00D34E43">
              <w:rPr>
                <w:sz w:val="18"/>
                <w:szCs w:val="18"/>
              </w:rPr>
              <w:t xml:space="preserve">eam. </w:t>
            </w:r>
          </w:p>
        </w:tc>
        <w:tc>
          <w:tcPr>
            <w:tcW w:w="1870" w:type="dxa"/>
          </w:tcPr>
          <w:p w:rsidR="003E47E2" w:rsidRPr="00D34E43" w:rsidRDefault="00043ED3" w:rsidP="00C02633">
            <w:pPr>
              <w:rPr>
                <w:sz w:val="18"/>
                <w:szCs w:val="18"/>
              </w:rPr>
            </w:pPr>
            <w:r w:rsidRPr="00D34E43">
              <w:rPr>
                <w:sz w:val="18"/>
                <w:szCs w:val="18"/>
              </w:rPr>
              <w:t xml:space="preserve">Convincing </w:t>
            </w:r>
            <w:r w:rsidR="00C02633">
              <w:rPr>
                <w:sz w:val="18"/>
                <w:szCs w:val="18"/>
              </w:rPr>
              <w:t xml:space="preserve">comparison </w:t>
            </w:r>
            <w:r w:rsidRPr="00D34E43">
              <w:rPr>
                <w:sz w:val="18"/>
                <w:szCs w:val="18"/>
              </w:rPr>
              <w:t>includes: Thesis that establishes issue and attempts to capture its complexity</w:t>
            </w:r>
            <w:r w:rsidR="00C02633">
              <w:rPr>
                <w:sz w:val="18"/>
                <w:szCs w:val="18"/>
              </w:rPr>
              <w:t>.</w:t>
            </w:r>
            <w:r w:rsidRPr="00D34E43">
              <w:rPr>
                <w:sz w:val="18"/>
                <w:szCs w:val="18"/>
              </w:rPr>
              <w:t xml:space="preserve"> </w:t>
            </w:r>
            <w:r w:rsidR="00C02633">
              <w:rPr>
                <w:sz w:val="18"/>
                <w:szCs w:val="18"/>
              </w:rPr>
              <w:t xml:space="preserve">Connections between the interviewee and the </w:t>
            </w:r>
            <w:r w:rsidRPr="00D34E43">
              <w:rPr>
                <w:sz w:val="18"/>
                <w:szCs w:val="18"/>
              </w:rPr>
              <w:t>writer’s position</w:t>
            </w:r>
            <w:r w:rsidR="00C02633">
              <w:rPr>
                <w:sz w:val="18"/>
                <w:szCs w:val="18"/>
              </w:rPr>
              <w:t xml:space="preserve"> on the American Dream.</w:t>
            </w:r>
            <w:r w:rsidRPr="00D34E43">
              <w:rPr>
                <w:sz w:val="18"/>
                <w:szCs w:val="18"/>
              </w:rPr>
              <w:t xml:space="preserve"> Conclusion that reinforces the ideas of the thesis and establishes the importance of the </w:t>
            </w:r>
            <w:r w:rsidR="00C02633">
              <w:rPr>
                <w:sz w:val="18"/>
                <w:szCs w:val="18"/>
              </w:rPr>
              <w:t>varied perspectives.</w:t>
            </w:r>
          </w:p>
        </w:tc>
        <w:tc>
          <w:tcPr>
            <w:tcW w:w="1870" w:type="dxa"/>
          </w:tcPr>
          <w:p w:rsidR="003E47E2" w:rsidRPr="00D34E43" w:rsidRDefault="00043ED3" w:rsidP="00CE117F">
            <w:pPr>
              <w:rPr>
                <w:sz w:val="18"/>
                <w:szCs w:val="18"/>
              </w:rPr>
            </w:pPr>
            <w:r w:rsidRPr="00D34E43">
              <w:rPr>
                <w:sz w:val="18"/>
                <w:szCs w:val="18"/>
              </w:rPr>
              <w:t xml:space="preserve">Sound </w:t>
            </w:r>
            <w:r w:rsidR="00C02633">
              <w:rPr>
                <w:sz w:val="18"/>
                <w:szCs w:val="18"/>
              </w:rPr>
              <w:t xml:space="preserve">comparison </w:t>
            </w:r>
            <w:r w:rsidRPr="00D34E43">
              <w:rPr>
                <w:sz w:val="18"/>
                <w:szCs w:val="18"/>
              </w:rPr>
              <w:t>includes: Straightforward thesis that briefly contextualizes issue</w:t>
            </w:r>
            <w:r w:rsidR="00C02633">
              <w:rPr>
                <w:sz w:val="18"/>
                <w:szCs w:val="18"/>
              </w:rPr>
              <w:t>.</w:t>
            </w:r>
            <w:r w:rsidRPr="00D34E43">
              <w:rPr>
                <w:sz w:val="18"/>
                <w:szCs w:val="18"/>
              </w:rPr>
              <w:t xml:space="preserve"> Support that clearly connects and comments on the various </w:t>
            </w:r>
            <w:r w:rsidR="00C02633">
              <w:rPr>
                <w:sz w:val="18"/>
                <w:szCs w:val="18"/>
              </w:rPr>
              <w:t>perspective</w:t>
            </w:r>
            <w:r w:rsidRPr="00D34E43">
              <w:rPr>
                <w:sz w:val="18"/>
                <w:szCs w:val="18"/>
              </w:rPr>
              <w:t>s</w:t>
            </w:r>
            <w:r w:rsidR="00CE117F">
              <w:rPr>
                <w:sz w:val="18"/>
                <w:szCs w:val="18"/>
              </w:rPr>
              <w:t xml:space="preserve">. </w:t>
            </w:r>
            <w:r w:rsidRPr="00D34E43">
              <w:rPr>
                <w:sz w:val="18"/>
                <w:szCs w:val="18"/>
              </w:rPr>
              <w:t>Conclusion that is logical yet somewhat repetitive of thesis</w:t>
            </w:r>
            <w:r w:rsidR="00CE117F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3E47E2" w:rsidRPr="00D34E43" w:rsidRDefault="00D34E43" w:rsidP="00CE117F">
            <w:pPr>
              <w:rPr>
                <w:sz w:val="18"/>
                <w:szCs w:val="18"/>
              </w:rPr>
            </w:pPr>
            <w:r w:rsidRPr="00D34E43">
              <w:rPr>
                <w:sz w:val="18"/>
                <w:szCs w:val="18"/>
              </w:rPr>
              <w:t xml:space="preserve">Attempted </w:t>
            </w:r>
            <w:r w:rsidR="00CE117F">
              <w:rPr>
                <w:sz w:val="18"/>
                <w:szCs w:val="18"/>
              </w:rPr>
              <w:t>comparison</w:t>
            </w:r>
            <w:r w:rsidRPr="00D34E43">
              <w:rPr>
                <w:sz w:val="18"/>
                <w:szCs w:val="18"/>
              </w:rPr>
              <w:t xml:space="preserve"> includes: Weak thesis, or one that is lost in a summary of </w:t>
            </w:r>
            <w:r w:rsidR="00CE117F">
              <w:rPr>
                <w:sz w:val="18"/>
                <w:szCs w:val="18"/>
              </w:rPr>
              <w:t xml:space="preserve">interview questions and answers. </w:t>
            </w:r>
            <w:r w:rsidRPr="00D34E43">
              <w:rPr>
                <w:sz w:val="18"/>
                <w:szCs w:val="18"/>
              </w:rPr>
              <w:t xml:space="preserve">Support that paraphrases without commentary and/or misunderstands </w:t>
            </w:r>
            <w:r w:rsidR="00CE117F">
              <w:rPr>
                <w:sz w:val="18"/>
                <w:szCs w:val="18"/>
              </w:rPr>
              <w:t>interviewee</w:t>
            </w:r>
            <w:r w:rsidRPr="00D34E43">
              <w:rPr>
                <w:sz w:val="18"/>
                <w:szCs w:val="18"/>
              </w:rPr>
              <w:t>’</w:t>
            </w:r>
            <w:r w:rsidR="00CE117F">
              <w:rPr>
                <w:sz w:val="18"/>
                <w:szCs w:val="18"/>
              </w:rPr>
              <w:t>s</w:t>
            </w:r>
            <w:r w:rsidRPr="00D34E43">
              <w:rPr>
                <w:sz w:val="18"/>
                <w:szCs w:val="18"/>
              </w:rPr>
              <w:t xml:space="preserve"> assertions</w:t>
            </w:r>
            <w:r w:rsidR="00CE117F">
              <w:rPr>
                <w:sz w:val="18"/>
                <w:szCs w:val="18"/>
              </w:rPr>
              <w:t>.</w:t>
            </w:r>
            <w:r w:rsidRPr="00D34E43">
              <w:rPr>
                <w:sz w:val="18"/>
                <w:szCs w:val="18"/>
              </w:rPr>
              <w:t xml:space="preserve"> Conclusion that returns directly to the thesis or that is missing</w:t>
            </w:r>
            <w:r w:rsidR="00CE117F">
              <w:rPr>
                <w:sz w:val="18"/>
                <w:szCs w:val="18"/>
              </w:rPr>
              <w:t>.</w:t>
            </w:r>
          </w:p>
        </w:tc>
      </w:tr>
      <w:tr w:rsidR="003E47E2" w:rsidRPr="00D34E43" w:rsidTr="003E47E2">
        <w:tc>
          <w:tcPr>
            <w:tcW w:w="1870" w:type="dxa"/>
          </w:tcPr>
          <w:p w:rsidR="003E47E2" w:rsidRPr="00D34E43" w:rsidRDefault="003E47E2">
            <w:pPr>
              <w:rPr>
                <w:b/>
                <w:sz w:val="18"/>
                <w:szCs w:val="18"/>
              </w:rPr>
            </w:pPr>
            <w:r w:rsidRPr="00D34E43">
              <w:rPr>
                <w:b/>
                <w:sz w:val="18"/>
                <w:szCs w:val="18"/>
              </w:rPr>
              <w:t>Organization and Transitions</w:t>
            </w:r>
          </w:p>
        </w:tc>
        <w:tc>
          <w:tcPr>
            <w:tcW w:w="1870" w:type="dxa"/>
          </w:tcPr>
          <w:p w:rsidR="003E47E2" w:rsidRPr="00D34E43" w:rsidRDefault="003E47E2" w:rsidP="00CE117F">
            <w:pPr>
              <w:rPr>
                <w:sz w:val="18"/>
                <w:szCs w:val="18"/>
              </w:rPr>
            </w:pPr>
            <w:r w:rsidRPr="00D34E43">
              <w:rPr>
                <w:sz w:val="18"/>
                <w:szCs w:val="18"/>
              </w:rPr>
              <w:t>Effective organization</w:t>
            </w:r>
            <w:r w:rsidR="00393B29">
              <w:rPr>
                <w:sz w:val="18"/>
                <w:szCs w:val="18"/>
              </w:rPr>
              <w:t>:</w:t>
            </w:r>
            <w:r w:rsidRPr="00D34E43">
              <w:rPr>
                <w:sz w:val="18"/>
                <w:szCs w:val="18"/>
              </w:rPr>
              <w:t xml:space="preserve"> Skillfully Incorporates all components of a well-structured </w:t>
            </w:r>
            <w:r w:rsidR="00CE117F">
              <w:rPr>
                <w:sz w:val="18"/>
                <w:szCs w:val="18"/>
              </w:rPr>
              <w:t xml:space="preserve">comparison essay. </w:t>
            </w:r>
            <w:r w:rsidRPr="00D34E43">
              <w:rPr>
                <w:sz w:val="18"/>
                <w:szCs w:val="18"/>
              </w:rPr>
              <w:t>Ap</w:t>
            </w:r>
            <w:r w:rsidR="00CE117F">
              <w:rPr>
                <w:sz w:val="18"/>
                <w:szCs w:val="18"/>
              </w:rPr>
              <w:t>parent</w:t>
            </w:r>
            <w:r w:rsidRPr="00D34E43">
              <w:rPr>
                <w:sz w:val="18"/>
                <w:szCs w:val="18"/>
              </w:rPr>
              <w:t xml:space="preserve"> transitions from paragraph to paragraph are smooth thanks to linked concept words</w:t>
            </w:r>
            <w:r w:rsidR="00CE117F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3E47E2" w:rsidRPr="00D34E43" w:rsidRDefault="00043ED3" w:rsidP="00CE117F">
            <w:pPr>
              <w:rPr>
                <w:sz w:val="18"/>
                <w:szCs w:val="18"/>
              </w:rPr>
            </w:pPr>
            <w:r w:rsidRPr="00D34E43">
              <w:rPr>
                <w:sz w:val="18"/>
                <w:szCs w:val="18"/>
              </w:rPr>
              <w:t>Effective organization</w:t>
            </w:r>
            <w:r w:rsidR="00393B29">
              <w:rPr>
                <w:sz w:val="18"/>
                <w:szCs w:val="18"/>
              </w:rPr>
              <w:t>:</w:t>
            </w:r>
            <w:r w:rsidRPr="00D34E43">
              <w:rPr>
                <w:sz w:val="18"/>
                <w:szCs w:val="18"/>
              </w:rPr>
              <w:t xml:space="preserve"> Incorporates all components of a well-structured </w:t>
            </w:r>
            <w:r w:rsidR="00CE117F">
              <w:rPr>
                <w:sz w:val="18"/>
                <w:szCs w:val="18"/>
              </w:rPr>
              <w:t>comparison essay.</w:t>
            </w:r>
            <w:r w:rsidRPr="00D34E43">
              <w:rPr>
                <w:sz w:val="18"/>
                <w:szCs w:val="18"/>
              </w:rPr>
              <w:t xml:space="preserve"> Transitions from paragraph to paragraph are smooth thanks to linked concept words</w:t>
            </w:r>
            <w:r w:rsidR="00CE117F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3E47E2" w:rsidRPr="00D34E43" w:rsidRDefault="00D34E43" w:rsidP="00CE117F">
            <w:pPr>
              <w:rPr>
                <w:sz w:val="18"/>
                <w:szCs w:val="18"/>
              </w:rPr>
            </w:pPr>
            <w:r w:rsidRPr="00D34E43">
              <w:rPr>
                <w:sz w:val="18"/>
                <w:szCs w:val="18"/>
              </w:rPr>
              <w:t>Mostly effective organization, but some lapses</w:t>
            </w:r>
            <w:r w:rsidR="00CE117F">
              <w:rPr>
                <w:sz w:val="18"/>
                <w:szCs w:val="18"/>
              </w:rPr>
              <w:t>.</w:t>
            </w:r>
            <w:r w:rsidRPr="00D34E43">
              <w:rPr>
                <w:sz w:val="18"/>
                <w:szCs w:val="18"/>
              </w:rPr>
              <w:t xml:space="preserve"> Most elements of a</w:t>
            </w:r>
            <w:r w:rsidR="00CE117F">
              <w:rPr>
                <w:sz w:val="18"/>
                <w:szCs w:val="18"/>
              </w:rPr>
              <w:t xml:space="preserve"> compariso</w:t>
            </w:r>
            <w:r w:rsidRPr="00D34E43">
              <w:rPr>
                <w:sz w:val="18"/>
                <w:szCs w:val="18"/>
              </w:rPr>
              <w:t xml:space="preserve">n </w:t>
            </w:r>
            <w:r w:rsidR="00CE117F">
              <w:rPr>
                <w:sz w:val="18"/>
                <w:szCs w:val="18"/>
              </w:rPr>
              <w:t xml:space="preserve">essay </w:t>
            </w:r>
            <w:r w:rsidRPr="00D34E43">
              <w:rPr>
                <w:sz w:val="18"/>
                <w:szCs w:val="18"/>
              </w:rPr>
              <w:t>are incorporated</w:t>
            </w:r>
            <w:r w:rsidR="00CE117F">
              <w:rPr>
                <w:sz w:val="18"/>
                <w:szCs w:val="18"/>
              </w:rPr>
              <w:t>.</w:t>
            </w:r>
            <w:r w:rsidRPr="00D34E43">
              <w:rPr>
                <w:sz w:val="18"/>
                <w:szCs w:val="18"/>
              </w:rPr>
              <w:t xml:space="preserve"> Movement from paragraph to paragraph is choppy because of inconsistent use of concept words</w:t>
            </w:r>
            <w:r w:rsidR="00CE117F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CE117F" w:rsidRDefault="00D34E43">
            <w:pPr>
              <w:rPr>
                <w:sz w:val="18"/>
                <w:szCs w:val="18"/>
              </w:rPr>
            </w:pPr>
            <w:r w:rsidRPr="00D34E43">
              <w:rPr>
                <w:sz w:val="18"/>
                <w:szCs w:val="18"/>
              </w:rPr>
              <w:t>Ineffective organization</w:t>
            </w:r>
            <w:r w:rsidR="00393B29">
              <w:rPr>
                <w:sz w:val="18"/>
                <w:szCs w:val="18"/>
              </w:rPr>
              <w:t>:</w:t>
            </w:r>
          </w:p>
          <w:p w:rsidR="003E47E2" w:rsidRPr="00D34E43" w:rsidRDefault="00D34E43" w:rsidP="00CE117F">
            <w:pPr>
              <w:rPr>
                <w:sz w:val="18"/>
                <w:szCs w:val="18"/>
              </w:rPr>
            </w:pPr>
            <w:r w:rsidRPr="00D34E43">
              <w:rPr>
                <w:sz w:val="18"/>
                <w:szCs w:val="18"/>
              </w:rPr>
              <w:t xml:space="preserve">Lacks components of a well-structured </w:t>
            </w:r>
            <w:r w:rsidR="00CE117F">
              <w:rPr>
                <w:sz w:val="18"/>
                <w:szCs w:val="18"/>
              </w:rPr>
              <w:t xml:space="preserve">comparison essay. </w:t>
            </w:r>
            <w:r w:rsidRPr="00D34E43">
              <w:rPr>
                <w:sz w:val="18"/>
                <w:szCs w:val="18"/>
              </w:rPr>
              <w:t>No transition between paragraphs</w:t>
            </w:r>
            <w:r w:rsidR="00CE117F">
              <w:rPr>
                <w:sz w:val="18"/>
                <w:szCs w:val="18"/>
              </w:rPr>
              <w:t>.</w:t>
            </w:r>
          </w:p>
        </w:tc>
      </w:tr>
      <w:tr w:rsidR="003E47E2" w:rsidRPr="00D34E43" w:rsidTr="003E47E2">
        <w:tc>
          <w:tcPr>
            <w:tcW w:w="1870" w:type="dxa"/>
          </w:tcPr>
          <w:p w:rsidR="003E47E2" w:rsidRPr="00D34E43" w:rsidRDefault="003E47E2">
            <w:pPr>
              <w:rPr>
                <w:b/>
                <w:sz w:val="18"/>
                <w:szCs w:val="18"/>
              </w:rPr>
            </w:pPr>
            <w:r w:rsidRPr="00D34E43">
              <w:rPr>
                <w:b/>
                <w:sz w:val="18"/>
                <w:szCs w:val="18"/>
              </w:rPr>
              <w:t>Quality of Commentary</w:t>
            </w:r>
          </w:p>
        </w:tc>
        <w:tc>
          <w:tcPr>
            <w:tcW w:w="1870" w:type="dxa"/>
          </w:tcPr>
          <w:p w:rsidR="003E47E2" w:rsidRPr="00D34E43" w:rsidRDefault="003E47E2">
            <w:pPr>
              <w:rPr>
                <w:sz w:val="18"/>
                <w:szCs w:val="18"/>
              </w:rPr>
            </w:pPr>
            <w:r w:rsidRPr="00D34E43">
              <w:rPr>
                <w:sz w:val="18"/>
                <w:szCs w:val="18"/>
              </w:rPr>
              <w:t>Insightful and sophisticated</w:t>
            </w:r>
            <w:r w:rsidR="00BF635C">
              <w:rPr>
                <w:sz w:val="18"/>
                <w:szCs w:val="18"/>
              </w:rPr>
              <w:t>.</w:t>
            </w:r>
            <w:r w:rsidRPr="00D34E43">
              <w:rPr>
                <w:sz w:val="18"/>
                <w:szCs w:val="18"/>
              </w:rPr>
              <w:t xml:space="preserve"> Particularly perceptive in obser</w:t>
            </w:r>
            <w:r w:rsidR="000A6400" w:rsidRPr="00D34E43">
              <w:rPr>
                <w:sz w:val="18"/>
                <w:szCs w:val="18"/>
              </w:rPr>
              <w:t>vations about the American Dream</w:t>
            </w:r>
            <w:r w:rsidR="00BF635C">
              <w:rPr>
                <w:sz w:val="18"/>
                <w:szCs w:val="18"/>
              </w:rPr>
              <w:t>.</w:t>
            </w:r>
          </w:p>
          <w:p w:rsidR="000A6400" w:rsidRPr="00D34E43" w:rsidRDefault="000A6400">
            <w:pPr>
              <w:rPr>
                <w:sz w:val="18"/>
                <w:szCs w:val="18"/>
              </w:rPr>
            </w:pPr>
            <w:r w:rsidRPr="00D34E43">
              <w:rPr>
                <w:sz w:val="18"/>
                <w:szCs w:val="18"/>
              </w:rPr>
              <w:t xml:space="preserve">Expresses a complete understanding of in-person </w:t>
            </w:r>
            <w:r w:rsidR="007257D9" w:rsidRPr="00D34E43">
              <w:rPr>
                <w:sz w:val="18"/>
                <w:szCs w:val="18"/>
              </w:rPr>
              <w:t>interview and offers an insightful reflection about the American Dream.</w:t>
            </w:r>
          </w:p>
        </w:tc>
        <w:tc>
          <w:tcPr>
            <w:tcW w:w="1870" w:type="dxa"/>
          </w:tcPr>
          <w:p w:rsidR="003E47E2" w:rsidRPr="00D34E43" w:rsidRDefault="00043ED3" w:rsidP="00BF635C">
            <w:pPr>
              <w:rPr>
                <w:sz w:val="18"/>
                <w:szCs w:val="18"/>
              </w:rPr>
            </w:pPr>
            <w:r w:rsidRPr="00D34E43">
              <w:rPr>
                <w:sz w:val="18"/>
                <w:szCs w:val="18"/>
              </w:rPr>
              <w:t>Logically sound</w:t>
            </w:r>
            <w:r w:rsidR="00393B29">
              <w:rPr>
                <w:sz w:val="18"/>
                <w:szCs w:val="18"/>
              </w:rPr>
              <w:t>.</w:t>
            </w:r>
            <w:r w:rsidRPr="00D34E43">
              <w:rPr>
                <w:sz w:val="18"/>
                <w:szCs w:val="18"/>
              </w:rPr>
              <w:t xml:space="preserve"> Strong ideas, but not as perceptive and insightful as ex</w:t>
            </w:r>
            <w:r w:rsidR="00BF635C">
              <w:rPr>
                <w:sz w:val="18"/>
                <w:szCs w:val="18"/>
              </w:rPr>
              <w:t>cellent</w:t>
            </w:r>
            <w:r w:rsidRPr="00D34E43">
              <w:rPr>
                <w:sz w:val="18"/>
                <w:szCs w:val="18"/>
              </w:rPr>
              <w:t xml:space="preserve"> papers</w:t>
            </w:r>
            <w:r w:rsidR="00BF635C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3E47E2" w:rsidRPr="00D34E43" w:rsidRDefault="00D34E43" w:rsidP="00BF635C">
            <w:pPr>
              <w:rPr>
                <w:sz w:val="18"/>
                <w:szCs w:val="18"/>
              </w:rPr>
            </w:pPr>
            <w:r w:rsidRPr="00D34E43">
              <w:rPr>
                <w:sz w:val="18"/>
                <w:szCs w:val="18"/>
              </w:rPr>
              <w:t>Simplistic, vague, and/or superficial</w:t>
            </w:r>
            <w:r w:rsidR="00BF635C">
              <w:rPr>
                <w:sz w:val="18"/>
                <w:szCs w:val="18"/>
              </w:rPr>
              <w:t>.</w:t>
            </w:r>
            <w:r w:rsidRPr="00D34E43">
              <w:rPr>
                <w:sz w:val="18"/>
                <w:szCs w:val="18"/>
              </w:rPr>
              <w:t xml:space="preserve"> Observations about the American </w:t>
            </w:r>
            <w:r w:rsidR="00BF635C">
              <w:rPr>
                <w:sz w:val="18"/>
                <w:szCs w:val="18"/>
              </w:rPr>
              <w:t>D</w:t>
            </w:r>
            <w:r w:rsidRPr="00D34E43">
              <w:rPr>
                <w:sz w:val="18"/>
                <w:szCs w:val="18"/>
              </w:rPr>
              <w:t xml:space="preserve">ream are clear but </w:t>
            </w:r>
            <w:r w:rsidR="00BF635C">
              <w:rPr>
                <w:sz w:val="18"/>
                <w:szCs w:val="18"/>
              </w:rPr>
              <w:t xml:space="preserve">understanding of the in-person interview are </w:t>
            </w:r>
            <w:r w:rsidRPr="00D34E43">
              <w:rPr>
                <w:sz w:val="18"/>
                <w:szCs w:val="18"/>
              </w:rPr>
              <w:t>underdeveloped</w:t>
            </w:r>
            <w:r w:rsidR="00BF635C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3E47E2" w:rsidRPr="00D34E43" w:rsidRDefault="00D34E43" w:rsidP="00BF635C">
            <w:pPr>
              <w:rPr>
                <w:sz w:val="18"/>
                <w:szCs w:val="18"/>
              </w:rPr>
            </w:pPr>
            <w:r w:rsidRPr="00D34E43">
              <w:rPr>
                <w:sz w:val="18"/>
                <w:szCs w:val="18"/>
              </w:rPr>
              <w:t xml:space="preserve">Only paraphrases </w:t>
            </w:r>
            <w:r w:rsidR="00BF635C">
              <w:rPr>
                <w:sz w:val="18"/>
                <w:szCs w:val="18"/>
              </w:rPr>
              <w:t>interviewee</w:t>
            </w:r>
            <w:r w:rsidRPr="00D34E43">
              <w:rPr>
                <w:sz w:val="18"/>
                <w:szCs w:val="18"/>
              </w:rPr>
              <w:t>; writer offers no insights of his/her own</w:t>
            </w:r>
            <w:r w:rsidR="00BF635C">
              <w:rPr>
                <w:sz w:val="18"/>
                <w:szCs w:val="18"/>
              </w:rPr>
              <w:t>.</w:t>
            </w:r>
            <w:r w:rsidRPr="00D34E43">
              <w:rPr>
                <w:sz w:val="18"/>
                <w:szCs w:val="18"/>
              </w:rPr>
              <w:t xml:space="preserve"> Insights are illogical and/or are contradicted within the essay</w:t>
            </w:r>
            <w:r w:rsidR="00BF635C">
              <w:rPr>
                <w:sz w:val="18"/>
                <w:szCs w:val="18"/>
              </w:rPr>
              <w:t>.</w:t>
            </w:r>
          </w:p>
        </w:tc>
      </w:tr>
      <w:tr w:rsidR="003E47E2" w:rsidRPr="00D34E43" w:rsidTr="003E47E2">
        <w:tc>
          <w:tcPr>
            <w:tcW w:w="1870" w:type="dxa"/>
          </w:tcPr>
          <w:p w:rsidR="003E47E2" w:rsidRPr="00D34E43" w:rsidRDefault="003E47E2">
            <w:pPr>
              <w:rPr>
                <w:b/>
                <w:sz w:val="18"/>
                <w:szCs w:val="18"/>
              </w:rPr>
            </w:pPr>
            <w:r w:rsidRPr="00D34E43">
              <w:rPr>
                <w:b/>
                <w:sz w:val="18"/>
                <w:szCs w:val="18"/>
              </w:rPr>
              <w:t>Use of Language Exemplary</w:t>
            </w:r>
          </w:p>
        </w:tc>
        <w:tc>
          <w:tcPr>
            <w:tcW w:w="1870" w:type="dxa"/>
          </w:tcPr>
          <w:p w:rsidR="007257D9" w:rsidRPr="00D34E43" w:rsidRDefault="003E47E2" w:rsidP="007257D9">
            <w:pPr>
              <w:rPr>
                <w:sz w:val="18"/>
                <w:szCs w:val="18"/>
              </w:rPr>
            </w:pPr>
            <w:r w:rsidRPr="00D34E43">
              <w:rPr>
                <w:sz w:val="18"/>
                <w:szCs w:val="18"/>
              </w:rPr>
              <w:t xml:space="preserve">Demonstrates </w:t>
            </w:r>
            <w:r w:rsidR="007257D9" w:rsidRPr="00D34E43">
              <w:rPr>
                <w:sz w:val="18"/>
                <w:szCs w:val="18"/>
              </w:rPr>
              <w:t xml:space="preserve">appropriate formal </w:t>
            </w:r>
            <w:r w:rsidRPr="00D34E43">
              <w:rPr>
                <w:sz w:val="18"/>
                <w:szCs w:val="18"/>
              </w:rPr>
              <w:t>style</w:t>
            </w:r>
            <w:r w:rsidR="00393B29">
              <w:rPr>
                <w:sz w:val="18"/>
                <w:szCs w:val="18"/>
              </w:rPr>
              <w:t>:</w:t>
            </w:r>
            <w:r w:rsidRPr="00D34E43">
              <w:rPr>
                <w:sz w:val="18"/>
                <w:szCs w:val="18"/>
              </w:rPr>
              <w:t xml:space="preserve"> </w:t>
            </w:r>
          </w:p>
          <w:p w:rsidR="007257D9" w:rsidRPr="00D34E43" w:rsidRDefault="003E47E2" w:rsidP="007257D9">
            <w:pPr>
              <w:rPr>
                <w:sz w:val="18"/>
                <w:szCs w:val="18"/>
              </w:rPr>
            </w:pPr>
            <w:r w:rsidRPr="00D34E43">
              <w:rPr>
                <w:sz w:val="18"/>
                <w:szCs w:val="18"/>
              </w:rPr>
              <w:t>Precise diction</w:t>
            </w:r>
            <w:r w:rsidR="00BF635C">
              <w:rPr>
                <w:sz w:val="18"/>
                <w:szCs w:val="18"/>
              </w:rPr>
              <w:t>.</w:t>
            </w:r>
            <w:r w:rsidRPr="00D34E43">
              <w:rPr>
                <w:sz w:val="18"/>
                <w:szCs w:val="18"/>
              </w:rPr>
              <w:t xml:space="preserve"> Skillful syntax</w:t>
            </w:r>
            <w:r w:rsidR="00BF635C">
              <w:rPr>
                <w:sz w:val="18"/>
                <w:szCs w:val="18"/>
              </w:rPr>
              <w:t>.</w:t>
            </w:r>
            <w:r w:rsidRPr="00D34E43">
              <w:rPr>
                <w:sz w:val="18"/>
                <w:szCs w:val="18"/>
              </w:rPr>
              <w:t xml:space="preserve"> Varied sentence openings</w:t>
            </w:r>
            <w:r w:rsidR="00BF635C">
              <w:rPr>
                <w:sz w:val="18"/>
                <w:szCs w:val="18"/>
              </w:rPr>
              <w:t>.</w:t>
            </w:r>
            <w:r w:rsidRPr="00D34E43">
              <w:rPr>
                <w:sz w:val="18"/>
                <w:szCs w:val="18"/>
              </w:rPr>
              <w:t xml:space="preserve"> </w:t>
            </w:r>
          </w:p>
          <w:p w:rsidR="003E47E2" w:rsidRPr="00D34E43" w:rsidRDefault="003E47E2" w:rsidP="007257D9">
            <w:pPr>
              <w:rPr>
                <w:sz w:val="18"/>
                <w:szCs w:val="18"/>
              </w:rPr>
            </w:pPr>
            <w:r w:rsidRPr="00D34E43">
              <w:rPr>
                <w:sz w:val="18"/>
                <w:szCs w:val="18"/>
              </w:rPr>
              <w:t>Few to no errors in grammar</w:t>
            </w:r>
            <w:r w:rsidR="007257D9" w:rsidRPr="00D34E43">
              <w:rPr>
                <w:sz w:val="18"/>
                <w:szCs w:val="18"/>
              </w:rPr>
              <w:t xml:space="preserve">, </w:t>
            </w:r>
            <w:r w:rsidRPr="00D34E43">
              <w:rPr>
                <w:sz w:val="18"/>
                <w:szCs w:val="18"/>
              </w:rPr>
              <w:t>mechanics</w:t>
            </w:r>
            <w:r w:rsidR="007257D9" w:rsidRPr="00D34E43">
              <w:rPr>
                <w:sz w:val="18"/>
                <w:szCs w:val="18"/>
              </w:rPr>
              <w:t>, spelling</w:t>
            </w:r>
            <w:r w:rsidR="00BF635C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3E47E2" w:rsidRPr="00D34E43" w:rsidRDefault="00043ED3" w:rsidP="00393B29">
            <w:pPr>
              <w:rPr>
                <w:sz w:val="18"/>
                <w:szCs w:val="18"/>
              </w:rPr>
            </w:pPr>
            <w:r w:rsidRPr="00D34E43">
              <w:rPr>
                <w:sz w:val="18"/>
                <w:szCs w:val="18"/>
              </w:rPr>
              <w:t xml:space="preserve">Demonstrates </w:t>
            </w:r>
            <w:r w:rsidR="00CE117F">
              <w:rPr>
                <w:sz w:val="18"/>
                <w:szCs w:val="18"/>
              </w:rPr>
              <w:t>formal</w:t>
            </w:r>
            <w:r w:rsidRPr="00D34E43">
              <w:rPr>
                <w:sz w:val="18"/>
                <w:szCs w:val="18"/>
              </w:rPr>
              <w:t xml:space="preserve"> style</w:t>
            </w:r>
            <w:r w:rsidR="00393B29">
              <w:rPr>
                <w:sz w:val="18"/>
                <w:szCs w:val="18"/>
              </w:rPr>
              <w:t>:</w:t>
            </w:r>
            <w:r w:rsidR="00CE117F">
              <w:rPr>
                <w:sz w:val="18"/>
                <w:szCs w:val="18"/>
              </w:rPr>
              <w:t xml:space="preserve"> Accurate</w:t>
            </w:r>
            <w:r w:rsidRPr="00D34E43">
              <w:rPr>
                <w:sz w:val="18"/>
                <w:szCs w:val="18"/>
              </w:rPr>
              <w:t xml:space="preserve"> word choice Sentence structures are grammatically sound and eloquent Contains some errors in grammar/ mechanics, but meaning is still clear</w:t>
            </w:r>
            <w:r w:rsidR="00BF635C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3E47E2" w:rsidRPr="00D34E43" w:rsidRDefault="00D34E43" w:rsidP="00BF635C">
            <w:pPr>
              <w:rPr>
                <w:sz w:val="18"/>
                <w:szCs w:val="18"/>
              </w:rPr>
            </w:pPr>
            <w:r w:rsidRPr="00D34E43">
              <w:rPr>
                <w:sz w:val="18"/>
                <w:szCs w:val="18"/>
              </w:rPr>
              <w:t>I</w:t>
            </w:r>
            <w:r w:rsidR="00CE117F">
              <w:rPr>
                <w:sz w:val="18"/>
                <w:szCs w:val="18"/>
              </w:rPr>
              <w:t>nformal</w:t>
            </w:r>
            <w:r w:rsidR="00BF635C">
              <w:rPr>
                <w:sz w:val="18"/>
                <w:szCs w:val="18"/>
              </w:rPr>
              <w:t xml:space="preserve"> writing style is </w:t>
            </w:r>
            <w:r w:rsidRPr="00D34E43">
              <w:rPr>
                <w:sz w:val="18"/>
                <w:szCs w:val="18"/>
              </w:rPr>
              <w:t xml:space="preserve">characterized by </w:t>
            </w:r>
            <w:r w:rsidR="00BF635C">
              <w:rPr>
                <w:sz w:val="18"/>
                <w:szCs w:val="18"/>
              </w:rPr>
              <w:t xml:space="preserve">the </w:t>
            </w:r>
            <w:r w:rsidRPr="00D34E43">
              <w:rPr>
                <w:sz w:val="18"/>
                <w:szCs w:val="18"/>
              </w:rPr>
              <w:t>repetition of words and ideas</w:t>
            </w:r>
            <w:r w:rsidR="00BF635C">
              <w:rPr>
                <w:sz w:val="18"/>
                <w:szCs w:val="18"/>
              </w:rPr>
              <w:t xml:space="preserve">. </w:t>
            </w:r>
            <w:r w:rsidRPr="00D34E43">
              <w:rPr>
                <w:sz w:val="18"/>
                <w:szCs w:val="18"/>
              </w:rPr>
              <w:t xml:space="preserve">Some </w:t>
            </w:r>
            <w:r w:rsidR="00CE117F">
              <w:rPr>
                <w:sz w:val="18"/>
                <w:szCs w:val="18"/>
              </w:rPr>
              <w:t>inexact</w:t>
            </w:r>
            <w:r w:rsidRPr="00D34E43">
              <w:rPr>
                <w:sz w:val="18"/>
                <w:szCs w:val="18"/>
              </w:rPr>
              <w:t xml:space="preserve"> diction, </w:t>
            </w:r>
            <w:r w:rsidR="00BF635C">
              <w:rPr>
                <w:sz w:val="18"/>
                <w:szCs w:val="18"/>
              </w:rPr>
              <w:t>and</w:t>
            </w:r>
            <w:r w:rsidRPr="00D34E43">
              <w:rPr>
                <w:sz w:val="18"/>
                <w:szCs w:val="18"/>
              </w:rPr>
              <w:t xml:space="preserve"> some words are used incorrectly</w:t>
            </w:r>
            <w:r w:rsidR="00BF635C">
              <w:rPr>
                <w:sz w:val="18"/>
                <w:szCs w:val="18"/>
              </w:rPr>
              <w:t>.</w:t>
            </w:r>
            <w:r w:rsidRPr="00D34E43">
              <w:rPr>
                <w:sz w:val="18"/>
                <w:szCs w:val="18"/>
              </w:rPr>
              <w:t xml:space="preserve"> Most sentences are clear, but some issues with fragments and run-ons appear. Several errors in grammar and mechanics</w:t>
            </w:r>
            <w:r w:rsidR="00BF635C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3E47E2" w:rsidRPr="00D34E43" w:rsidRDefault="00D34E43">
            <w:pPr>
              <w:rPr>
                <w:sz w:val="18"/>
                <w:szCs w:val="18"/>
              </w:rPr>
            </w:pPr>
            <w:r w:rsidRPr="00D34E43">
              <w:rPr>
                <w:sz w:val="18"/>
                <w:szCs w:val="18"/>
              </w:rPr>
              <w:t>Several errors in sentence structure (run-on sentences, fragments, and/or comma splices) that make it difficult to understand your ideas Weak word choice</w:t>
            </w:r>
            <w:r w:rsidR="00BF635C">
              <w:rPr>
                <w:sz w:val="18"/>
                <w:szCs w:val="18"/>
              </w:rPr>
              <w:t>.</w:t>
            </w:r>
          </w:p>
        </w:tc>
      </w:tr>
    </w:tbl>
    <w:p w:rsidR="003D1342" w:rsidRPr="00BF635C" w:rsidRDefault="00D34E43" w:rsidP="003E47E2">
      <w:pPr>
        <w:rPr>
          <w:b/>
        </w:rPr>
      </w:pPr>
      <w:r w:rsidRPr="00BF635C">
        <w:rPr>
          <w:b/>
        </w:rPr>
        <w:t>The above rubric is for the S</w:t>
      </w:r>
      <w:r w:rsidR="00BF635C" w:rsidRPr="00BF635C">
        <w:rPr>
          <w:b/>
        </w:rPr>
        <w:t xml:space="preserve">ervice </w:t>
      </w:r>
      <w:r w:rsidRPr="00BF635C">
        <w:rPr>
          <w:b/>
        </w:rPr>
        <w:t>L</w:t>
      </w:r>
      <w:r w:rsidR="00BF635C" w:rsidRPr="00BF635C">
        <w:rPr>
          <w:b/>
        </w:rPr>
        <w:t>earning</w:t>
      </w:r>
      <w:r w:rsidRPr="00BF635C">
        <w:rPr>
          <w:b/>
        </w:rPr>
        <w:t xml:space="preserve"> A</w:t>
      </w:r>
      <w:r w:rsidR="00BF635C" w:rsidRPr="00BF635C">
        <w:rPr>
          <w:b/>
        </w:rPr>
        <w:t xml:space="preserve">merican </w:t>
      </w:r>
      <w:r w:rsidRPr="00BF635C">
        <w:rPr>
          <w:b/>
        </w:rPr>
        <w:t>D</w:t>
      </w:r>
      <w:r w:rsidR="00BF635C" w:rsidRPr="00BF635C">
        <w:rPr>
          <w:b/>
        </w:rPr>
        <w:t>ream</w:t>
      </w:r>
      <w:r w:rsidRPr="00BF635C">
        <w:rPr>
          <w:b/>
        </w:rPr>
        <w:t xml:space="preserve"> Essay only. Grades</w:t>
      </w:r>
      <w:r w:rsidR="00BF635C" w:rsidRPr="00BF635C">
        <w:rPr>
          <w:b/>
        </w:rPr>
        <w:t>/Points</w:t>
      </w:r>
      <w:r w:rsidRPr="00BF635C">
        <w:rPr>
          <w:b/>
        </w:rPr>
        <w:t xml:space="preserve"> </w:t>
      </w:r>
      <w:r w:rsidR="00BF635C" w:rsidRPr="00BF635C">
        <w:rPr>
          <w:b/>
        </w:rPr>
        <w:t xml:space="preserve">for the </w:t>
      </w:r>
      <w:r w:rsidRPr="00BF635C">
        <w:rPr>
          <w:b/>
        </w:rPr>
        <w:t>in</w:t>
      </w:r>
      <w:r w:rsidR="00BF635C" w:rsidRPr="00BF635C">
        <w:rPr>
          <w:b/>
        </w:rPr>
        <w:t>-</w:t>
      </w:r>
      <w:r w:rsidRPr="00BF635C">
        <w:rPr>
          <w:b/>
        </w:rPr>
        <w:t>person interview</w:t>
      </w:r>
      <w:r w:rsidR="00BF635C" w:rsidRPr="00BF635C">
        <w:rPr>
          <w:b/>
        </w:rPr>
        <w:t>,</w:t>
      </w:r>
      <w:r w:rsidRPr="00BF635C">
        <w:rPr>
          <w:b/>
        </w:rPr>
        <w:t xml:space="preserve"> questions</w:t>
      </w:r>
      <w:r w:rsidR="00BF635C" w:rsidRPr="00BF635C">
        <w:rPr>
          <w:b/>
        </w:rPr>
        <w:t>,</w:t>
      </w:r>
      <w:r w:rsidR="009D5FBB">
        <w:rPr>
          <w:b/>
        </w:rPr>
        <w:t xml:space="preserve"> and the mandatory visit</w:t>
      </w:r>
      <w:bookmarkStart w:id="0" w:name="_GoBack"/>
      <w:bookmarkEnd w:id="0"/>
      <w:r w:rsidRPr="00BF635C">
        <w:rPr>
          <w:b/>
        </w:rPr>
        <w:t xml:space="preserve"> to the LT Writing Center will be at individual teacher discretion. </w:t>
      </w:r>
    </w:p>
    <w:sectPr w:rsidR="003D1342" w:rsidRPr="00BF635C" w:rsidSect="00D34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E2"/>
    <w:rsid w:val="00043ED3"/>
    <w:rsid w:val="000A6400"/>
    <w:rsid w:val="00393B29"/>
    <w:rsid w:val="003D1342"/>
    <w:rsid w:val="003E47E2"/>
    <w:rsid w:val="007257D9"/>
    <w:rsid w:val="009D5FBB"/>
    <w:rsid w:val="00BF635C"/>
    <w:rsid w:val="00C02633"/>
    <w:rsid w:val="00CE117F"/>
    <w:rsid w:val="00D3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DF6C8-9985-4AC0-AC2A-04826C35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Ashford-Lawrence, Letonya L</dc:creator>
  <cp:keywords/>
  <dc:description/>
  <cp:lastModifiedBy>House, Valerie</cp:lastModifiedBy>
  <cp:revision>2</cp:revision>
  <dcterms:created xsi:type="dcterms:W3CDTF">2018-04-04T12:22:00Z</dcterms:created>
  <dcterms:modified xsi:type="dcterms:W3CDTF">2018-04-04T12:22:00Z</dcterms:modified>
</cp:coreProperties>
</file>